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2306" w:rsidRPr="00001A0E" w14:paraId="06CFE378" w14:textId="77777777" w:rsidTr="00882306">
        <w:tc>
          <w:tcPr>
            <w:tcW w:w="9628" w:type="dxa"/>
          </w:tcPr>
          <w:p w14:paraId="2B1FF2D1" w14:textId="254D765D" w:rsidR="00DF7A24" w:rsidRPr="00001A0E" w:rsidRDefault="003079D3" w:rsidP="00DF7A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Virksomhedsrettet forløb i faget </w:t>
            </w:r>
            <w:r w:rsidR="005004DF" w:rsidRPr="00001A0E">
              <w:rPr>
                <w:rFonts w:cstheme="minorHAnsi"/>
                <w:b/>
              </w:rPr>
              <w:t>Dansk A</w:t>
            </w:r>
          </w:p>
          <w:p w14:paraId="03B30B94" w14:textId="77777777" w:rsidR="00882306" w:rsidRPr="00001A0E" w:rsidRDefault="00882306">
            <w:pPr>
              <w:rPr>
                <w:rFonts w:cstheme="minorHAnsi"/>
              </w:rPr>
            </w:pPr>
          </w:p>
        </w:tc>
      </w:tr>
      <w:tr w:rsidR="00882306" w:rsidRPr="00001A0E" w14:paraId="25CD5362" w14:textId="77777777" w:rsidTr="00882306">
        <w:tc>
          <w:tcPr>
            <w:tcW w:w="9628" w:type="dxa"/>
          </w:tcPr>
          <w:p w14:paraId="705616A2" w14:textId="2EB1CE41" w:rsidR="00882306" w:rsidRPr="00001A0E" w:rsidRDefault="00CC50AA">
            <w:pPr>
              <w:rPr>
                <w:rFonts w:cstheme="minorHAnsi"/>
                <w:b/>
              </w:rPr>
            </w:pPr>
            <w:r w:rsidRPr="00001A0E">
              <w:rPr>
                <w:rFonts w:cstheme="minorHAnsi"/>
                <w:b/>
              </w:rPr>
              <w:t>Emne</w:t>
            </w:r>
            <w:r w:rsidR="005004DF" w:rsidRPr="00001A0E">
              <w:rPr>
                <w:rFonts w:cstheme="minorHAnsi"/>
                <w:b/>
              </w:rPr>
              <w:t xml:space="preserve">: </w:t>
            </w:r>
            <w:proofErr w:type="spellStart"/>
            <w:proofErr w:type="gramStart"/>
            <w:r w:rsidR="005004DF" w:rsidRPr="00001A0E">
              <w:rPr>
                <w:rFonts w:cstheme="minorHAnsi"/>
                <w:b/>
              </w:rPr>
              <w:t>FNs</w:t>
            </w:r>
            <w:proofErr w:type="spellEnd"/>
            <w:proofErr w:type="gramEnd"/>
            <w:r w:rsidR="005004DF" w:rsidRPr="00001A0E">
              <w:rPr>
                <w:rFonts w:cstheme="minorHAnsi"/>
                <w:b/>
              </w:rPr>
              <w:t xml:space="preserve"> Verdensmål</w:t>
            </w:r>
            <w:r w:rsidR="008B679D">
              <w:rPr>
                <w:rFonts w:cstheme="minorHAnsi"/>
                <w:b/>
              </w:rPr>
              <w:t xml:space="preserve"> for bæredygtighed</w:t>
            </w:r>
            <w:r w:rsidR="004470F3">
              <w:rPr>
                <w:rFonts w:cstheme="minorHAnsi"/>
                <w:b/>
              </w:rPr>
              <w:t xml:space="preserve"> med Danish Crown</w:t>
            </w:r>
          </w:p>
          <w:p w14:paraId="6707802E" w14:textId="77777777" w:rsidR="00882306" w:rsidRPr="00001A0E" w:rsidRDefault="00882306">
            <w:pPr>
              <w:rPr>
                <w:rFonts w:cstheme="minorHAnsi"/>
              </w:rPr>
            </w:pPr>
          </w:p>
        </w:tc>
      </w:tr>
      <w:tr w:rsidR="00882306" w:rsidRPr="00001A0E" w14:paraId="30AC7161" w14:textId="77777777" w:rsidTr="00882306">
        <w:tc>
          <w:tcPr>
            <w:tcW w:w="9628" w:type="dxa"/>
          </w:tcPr>
          <w:p w14:paraId="510494F1" w14:textId="162D0B7A" w:rsidR="00882306" w:rsidRDefault="004470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Beskrivelse af forløbet</w:t>
            </w:r>
          </w:p>
          <w:p w14:paraId="4006F27B" w14:textId="77777777" w:rsidR="004470F3" w:rsidRPr="00001A0E" w:rsidRDefault="004470F3">
            <w:pPr>
              <w:rPr>
                <w:rFonts w:cstheme="minorHAnsi"/>
                <w:b/>
              </w:rPr>
            </w:pPr>
          </w:p>
          <w:p w14:paraId="287B5E55" w14:textId="5E36BF3A" w:rsidR="00401398" w:rsidRPr="00001A0E" w:rsidRDefault="00401398" w:rsidP="00401398">
            <w:pPr>
              <w:rPr>
                <w:rFonts w:cstheme="minorHAnsi"/>
              </w:rPr>
            </w:pPr>
            <w:r w:rsidRPr="00001A0E">
              <w:rPr>
                <w:rFonts w:cstheme="minorHAnsi"/>
              </w:rPr>
              <w:t xml:space="preserve">Undervisningen tager afsæt i Wolfgang </w:t>
            </w:r>
            <w:proofErr w:type="spellStart"/>
            <w:r w:rsidRPr="00001A0E">
              <w:rPr>
                <w:rFonts w:cstheme="minorHAnsi"/>
              </w:rPr>
              <w:t>Klafkis</w:t>
            </w:r>
            <w:proofErr w:type="spellEnd"/>
            <w:r w:rsidRPr="00001A0E">
              <w:rPr>
                <w:rFonts w:cstheme="minorHAnsi"/>
              </w:rPr>
              <w:t xml:space="preserve"> teori om at arbejde med </w:t>
            </w:r>
            <w:proofErr w:type="spellStart"/>
            <w:r w:rsidRPr="00001A0E">
              <w:rPr>
                <w:rFonts w:cstheme="minorHAnsi"/>
              </w:rPr>
              <w:t>epokale</w:t>
            </w:r>
            <w:proofErr w:type="spellEnd"/>
            <w:r w:rsidRPr="00001A0E">
              <w:rPr>
                <w:rFonts w:cstheme="minorHAnsi"/>
              </w:rPr>
              <w:t xml:space="preserve"> nøgleproblemer</w:t>
            </w:r>
            <w:r w:rsidR="004D4840">
              <w:rPr>
                <w:rFonts w:cstheme="minorHAnsi"/>
              </w:rPr>
              <w:t>. F</w:t>
            </w:r>
            <w:r w:rsidR="004D4840" w:rsidRPr="00001A0E">
              <w:rPr>
                <w:rFonts w:cstheme="minorHAnsi"/>
              </w:rPr>
              <w:t>orløbets overordnede formål</w:t>
            </w:r>
            <w:r w:rsidR="004D4840">
              <w:rPr>
                <w:rFonts w:cstheme="minorHAnsi"/>
              </w:rPr>
              <w:t xml:space="preserve"> er</w:t>
            </w:r>
            <w:r w:rsidR="004D4840" w:rsidRPr="00001A0E">
              <w:rPr>
                <w:rFonts w:cstheme="minorHAnsi"/>
              </w:rPr>
              <w:t xml:space="preserve"> at sætte fokus på </w:t>
            </w:r>
            <w:proofErr w:type="spellStart"/>
            <w:proofErr w:type="gramStart"/>
            <w:r w:rsidR="004D4840" w:rsidRPr="00001A0E">
              <w:rPr>
                <w:rFonts w:cstheme="minorHAnsi"/>
              </w:rPr>
              <w:t>FNs</w:t>
            </w:r>
            <w:proofErr w:type="spellEnd"/>
            <w:proofErr w:type="gramEnd"/>
            <w:r w:rsidR="004D4840" w:rsidRPr="00001A0E">
              <w:rPr>
                <w:rFonts w:cstheme="minorHAnsi"/>
              </w:rPr>
              <w:t xml:space="preserve"> Verdensmål</w:t>
            </w:r>
            <w:r w:rsidR="004D4840">
              <w:rPr>
                <w:rFonts w:cstheme="minorHAnsi"/>
              </w:rPr>
              <w:t xml:space="preserve"> for bæredygtighed</w:t>
            </w:r>
            <w:r w:rsidR="004D4840" w:rsidRPr="00001A0E">
              <w:rPr>
                <w:rFonts w:cstheme="minorHAnsi"/>
              </w:rPr>
              <w:t>, primært klima, gennem litteratur, sprog og medier, som er områder der strækker sig på tværs af danskfaget.</w:t>
            </w:r>
          </w:p>
          <w:p w14:paraId="1FDE9B87" w14:textId="0A34285C" w:rsidR="00401398" w:rsidRPr="00001A0E" w:rsidRDefault="00401398" w:rsidP="00401398">
            <w:pPr>
              <w:rPr>
                <w:rFonts w:cstheme="minorHAnsi"/>
              </w:rPr>
            </w:pPr>
            <w:r w:rsidRPr="00001A0E">
              <w:rPr>
                <w:rFonts w:cstheme="minorHAnsi"/>
              </w:rPr>
              <w:t>Målet om praksisnær undervisning kommer i dette forløb til udtryk i arbejdet med den danske virksomhed Danish Crown</w:t>
            </w:r>
            <w:r w:rsidR="007B7D3E">
              <w:rPr>
                <w:rFonts w:cstheme="minorHAnsi"/>
              </w:rPr>
              <w:t>,</w:t>
            </w:r>
            <w:r w:rsidRPr="00001A0E">
              <w:rPr>
                <w:rFonts w:cstheme="minorHAnsi"/>
              </w:rPr>
              <w:t xml:space="preserve"> og </w:t>
            </w:r>
            <w:r w:rsidR="007B7D3E">
              <w:rPr>
                <w:rFonts w:cstheme="minorHAnsi"/>
              </w:rPr>
              <w:t>virksomhedens</w:t>
            </w:r>
            <w:r w:rsidRPr="00001A0E">
              <w:rPr>
                <w:rFonts w:cstheme="minorHAnsi"/>
              </w:rPr>
              <w:t xml:space="preserve"> arbejde med bæredygtighed. Forløbet munder ud i et besøg af virksomheden, som holder et oplæg om</w:t>
            </w:r>
            <w:r w:rsidR="004470F3">
              <w:rPr>
                <w:rFonts w:cstheme="minorHAnsi"/>
              </w:rPr>
              <w:t xml:space="preserve"> virksomhedens arbejde med bæredygtighed og om</w:t>
            </w:r>
            <w:r w:rsidRPr="00001A0E">
              <w:rPr>
                <w:rFonts w:cstheme="minorHAnsi"/>
              </w:rPr>
              <w:t xml:space="preserve"> job og</w:t>
            </w:r>
            <w:r w:rsidR="004470F3">
              <w:rPr>
                <w:rFonts w:cstheme="minorHAnsi"/>
              </w:rPr>
              <w:t xml:space="preserve"> merkantile </w:t>
            </w:r>
            <w:r w:rsidRPr="00001A0E">
              <w:rPr>
                <w:rFonts w:cstheme="minorHAnsi"/>
              </w:rPr>
              <w:t>karrieremuligheder.</w:t>
            </w:r>
          </w:p>
          <w:p w14:paraId="3B26A64E" w14:textId="77777777" w:rsidR="008B679D" w:rsidRDefault="008B679D">
            <w:pPr>
              <w:rPr>
                <w:rFonts w:cstheme="minorHAnsi"/>
              </w:rPr>
            </w:pPr>
          </w:p>
          <w:p w14:paraId="50119E05" w14:textId="2C1CC1F3" w:rsidR="005004DF" w:rsidRPr="00001A0E" w:rsidRDefault="00401398">
            <w:pPr>
              <w:rPr>
                <w:rFonts w:cstheme="minorHAnsi"/>
              </w:rPr>
            </w:pPr>
            <w:r>
              <w:rPr>
                <w:rFonts w:cstheme="minorHAnsi"/>
              </w:rPr>
              <w:t>Forløbet s</w:t>
            </w:r>
            <w:r w:rsidR="005004DF" w:rsidRPr="00001A0E">
              <w:rPr>
                <w:rFonts w:cstheme="minorHAnsi"/>
              </w:rPr>
              <w:t xml:space="preserve">kal </w:t>
            </w:r>
            <w:r w:rsidR="00001A0E" w:rsidRPr="00001A0E">
              <w:rPr>
                <w:rFonts w:cstheme="minorHAnsi"/>
              </w:rPr>
              <w:t>bidrage</w:t>
            </w:r>
            <w:r w:rsidR="005004DF" w:rsidRPr="00001A0E">
              <w:rPr>
                <w:rFonts w:cstheme="minorHAnsi"/>
              </w:rPr>
              <w:t xml:space="preserve"> til</w:t>
            </w:r>
            <w:r>
              <w:rPr>
                <w:rFonts w:cstheme="minorHAnsi"/>
              </w:rPr>
              <w:t xml:space="preserve"> elevernes </w:t>
            </w:r>
            <w:r w:rsidR="005004DF" w:rsidRPr="00001A0E">
              <w:rPr>
                <w:rFonts w:cstheme="minorHAnsi"/>
              </w:rPr>
              <w:t>samtale om de menneskeskabte klimaforandringer</w:t>
            </w:r>
            <w:r>
              <w:rPr>
                <w:rFonts w:cstheme="minorHAnsi"/>
              </w:rPr>
              <w:t>, h</w:t>
            </w:r>
            <w:r w:rsidR="005004DF" w:rsidRPr="00001A0E">
              <w:rPr>
                <w:rFonts w:cstheme="minorHAnsi"/>
              </w:rPr>
              <w:t xml:space="preserve">er bygger en del af undervisningen på Olga </w:t>
            </w:r>
            <w:proofErr w:type="spellStart"/>
            <w:r w:rsidR="005004DF" w:rsidRPr="00001A0E">
              <w:rPr>
                <w:rFonts w:cstheme="minorHAnsi"/>
              </w:rPr>
              <w:t>Dysthes</w:t>
            </w:r>
            <w:proofErr w:type="spellEnd"/>
            <w:r w:rsidR="005004DF" w:rsidRPr="00001A0E">
              <w:rPr>
                <w:rFonts w:cstheme="minorHAnsi"/>
              </w:rPr>
              <w:t xml:space="preserve"> teori om autentiske spørgsmål</w:t>
            </w:r>
            <w:r w:rsidR="007B7D3E">
              <w:rPr>
                <w:rFonts w:cstheme="minorHAnsi"/>
              </w:rPr>
              <w:t>, d</w:t>
            </w:r>
            <w:r w:rsidR="005004DF" w:rsidRPr="00001A0E">
              <w:rPr>
                <w:rFonts w:cstheme="minorHAnsi"/>
              </w:rPr>
              <w:t>ette både for at gøre undervisningen relevant, men også for at arbejde med målet om at styrke elevernes almendannelse gennem litteratur, sprog og medier. Forløbet skal bidrage til elevens selv- og omverdensforståelse, blandt</w:t>
            </w:r>
            <w:r w:rsidR="007B7D3E">
              <w:rPr>
                <w:rFonts w:cstheme="minorHAnsi"/>
              </w:rPr>
              <w:t xml:space="preserve"> andet</w:t>
            </w:r>
            <w:r w:rsidR="005004DF" w:rsidRPr="00001A0E">
              <w:rPr>
                <w:rFonts w:cstheme="minorHAnsi"/>
              </w:rPr>
              <w:t xml:space="preserve"> gennem udviklingen af en kritisk- analytisk sans, refleksionsevne, at orientere sig og deltage aktivt i et demokratisk samfund.</w:t>
            </w:r>
          </w:p>
          <w:p w14:paraId="13D8FB65" w14:textId="77777777" w:rsidR="00882306" w:rsidRPr="00001A0E" w:rsidRDefault="00882306">
            <w:pPr>
              <w:rPr>
                <w:rFonts w:cstheme="minorHAnsi"/>
              </w:rPr>
            </w:pPr>
          </w:p>
          <w:p w14:paraId="6FF8A3AF" w14:textId="77777777" w:rsidR="00882306" w:rsidRPr="00001A0E" w:rsidRDefault="00882306" w:rsidP="00CC50AA">
            <w:pPr>
              <w:rPr>
                <w:rFonts w:cstheme="minorHAnsi"/>
              </w:rPr>
            </w:pPr>
          </w:p>
        </w:tc>
      </w:tr>
      <w:tr w:rsidR="00882306" w:rsidRPr="00001A0E" w14:paraId="76510323" w14:textId="77777777" w:rsidTr="00882306">
        <w:tc>
          <w:tcPr>
            <w:tcW w:w="9628" w:type="dxa"/>
          </w:tcPr>
          <w:p w14:paraId="62865301" w14:textId="77777777" w:rsidR="00882306" w:rsidRPr="00001A0E" w:rsidRDefault="00882306" w:rsidP="00882306">
            <w:pPr>
              <w:rPr>
                <w:rFonts w:cstheme="minorHAnsi"/>
                <w:b/>
              </w:rPr>
            </w:pPr>
            <w:r w:rsidRPr="00001A0E">
              <w:rPr>
                <w:rFonts w:cstheme="minorHAnsi"/>
                <w:b/>
              </w:rPr>
              <w:t>Hvad skulle læringsmålene være (viden, færdigheder, Kompetence).</w:t>
            </w:r>
          </w:p>
          <w:p w14:paraId="562B331D" w14:textId="253DB030" w:rsidR="00882306" w:rsidRPr="00001A0E" w:rsidRDefault="005004DF" w:rsidP="00882306">
            <w:pPr>
              <w:rPr>
                <w:rFonts w:cstheme="minorHAnsi"/>
              </w:rPr>
            </w:pPr>
            <w:r w:rsidRPr="00001A0E">
              <w:rPr>
                <w:rFonts w:cstheme="minorHAnsi"/>
              </w:rPr>
              <w:t>Eleverne skal kunne:</w:t>
            </w:r>
          </w:p>
          <w:p w14:paraId="64F47BD1" w14:textId="77777777" w:rsidR="005004DF" w:rsidRPr="00001A0E" w:rsidRDefault="005004DF" w:rsidP="005004D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da-DK"/>
              </w:rPr>
            </w:pPr>
            <w:r w:rsidRPr="00001A0E">
              <w:rPr>
                <w:rFonts w:eastAsia="Times New Roman" w:cstheme="minorHAnsi"/>
                <w:color w:val="212529"/>
                <w:lang w:eastAsia="da-DK"/>
              </w:rPr>
              <w:t>udtrykke sig hensigtsmæssigt, formelt korrekt, personligt og nuanceret, såvel mundtligt som skriftligt </w:t>
            </w:r>
          </w:p>
          <w:p w14:paraId="123EDE37" w14:textId="77777777" w:rsidR="005004DF" w:rsidRPr="00001A0E" w:rsidRDefault="005004DF" w:rsidP="005004D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da-DK"/>
              </w:rPr>
            </w:pPr>
            <w:r w:rsidRPr="00001A0E">
              <w:rPr>
                <w:rFonts w:eastAsia="Times New Roman" w:cstheme="minorHAnsi"/>
                <w:color w:val="212529"/>
                <w:lang w:eastAsia="da-DK"/>
              </w:rPr>
              <w:t>demonstrere indsigt i retoriske, herunder stilistiske, virkemidler i såvel mundtlige som skriftlige sammenhænge</w:t>
            </w:r>
          </w:p>
          <w:p w14:paraId="10DF9CEE" w14:textId="77777777" w:rsidR="005004DF" w:rsidRPr="00001A0E" w:rsidRDefault="005004DF" w:rsidP="005004D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da-DK"/>
              </w:rPr>
            </w:pPr>
            <w:r w:rsidRPr="00001A0E">
              <w:rPr>
                <w:rFonts w:eastAsia="Times New Roman" w:cstheme="minorHAnsi"/>
                <w:color w:val="212529"/>
                <w:lang w:eastAsia="da-DK"/>
              </w:rPr>
              <w:t>anvende forskellige mundtlige og skriftlige fremstillingsformer formålsbestemt og genrebevidst, herunder redegøre, kommentere, argumentere, diskutere, vurdere og reflektere</w:t>
            </w:r>
          </w:p>
          <w:p w14:paraId="6D940BBC" w14:textId="77777777" w:rsidR="005004DF" w:rsidRPr="00001A0E" w:rsidRDefault="005004DF" w:rsidP="005004D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da-DK"/>
              </w:rPr>
            </w:pPr>
            <w:r w:rsidRPr="00001A0E">
              <w:rPr>
                <w:rFonts w:eastAsia="Times New Roman" w:cstheme="minorHAnsi"/>
                <w:color w:val="212529"/>
                <w:lang w:eastAsia="da-DK"/>
              </w:rPr>
              <w:t>analysere og fortolke fiktive tekster</w:t>
            </w:r>
          </w:p>
          <w:p w14:paraId="63930AC1" w14:textId="77777777" w:rsidR="005004DF" w:rsidRPr="00001A0E" w:rsidRDefault="005004DF" w:rsidP="005004D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da-DK"/>
              </w:rPr>
            </w:pPr>
            <w:r w:rsidRPr="00001A0E">
              <w:rPr>
                <w:rFonts w:eastAsia="Times New Roman" w:cstheme="minorHAnsi"/>
                <w:color w:val="212529"/>
                <w:lang w:eastAsia="da-DK"/>
              </w:rPr>
              <w:t>analysere og vurdere ikke-fiktive tekster </w:t>
            </w:r>
          </w:p>
          <w:p w14:paraId="1B1077D7" w14:textId="77777777" w:rsidR="005004DF" w:rsidRPr="00001A0E" w:rsidRDefault="005004DF" w:rsidP="005004DF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12529"/>
                <w:lang w:eastAsia="da-DK"/>
              </w:rPr>
            </w:pPr>
            <w:r w:rsidRPr="00001A0E">
              <w:rPr>
                <w:rFonts w:eastAsia="Times New Roman" w:cstheme="minorHAnsi"/>
                <w:color w:val="212529"/>
                <w:lang w:eastAsia="da-DK"/>
              </w:rPr>
              <w:t>perspektivere tekster ud fra viden om fagets stofområder og viden om kulturelle, æstetiske, historiske, almenmenneskelige, samfundsmæssige, internationale, merkantile og erhvervsrelaterede sammenhænge</w:t>
            </w:r>
          </w:p>
          <w:p w14:paraId="170905FC" w14:textId="03B299CF" w:rsidR="00882306" w:rsidRPr="008B679D" w:rsidRDefault="005004DF" w:rsidP="00602818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8B679D">
              <w:rPr>
                <w:rFonts w:eastAsia="Times New Roman" w:cstheme="minorHAnsi"/>
                <w:color w:val="212529"/>
                <w:lang w:eastAsia="da-DK"/>
              </w:rPr>
              <w:t>navigere i store tekstmængder samt udvælge og anvende tekster kvalificeret og med dokumentation</w:t>
            </w:r>
          </w:p>
          <w:p w14:paraId="503758A8" w14:textId="77777777" w:rsidR="00882306" w:rsidRPr="00001A0E" w:rsidRDefault="00882306">
            <w:pPr>
              <w:rPr>
                <w:rFonts w:cstheme="minorHAnsi"/>
              </w:rPr>
            </w:pPr>
          </w:p>
        </w:tc>
      </w:tr>
      <w:tr w:rsidR="00882306" w:rsidRPr="00001A0E" w14:paraId="6E8FAC29" w14:textId="77777777" w:rsidTr="00882306">
        <w:tc>
          <w:tcPr>
            <w:tcW w:w="9628" w:type="dxa"/>
          </w:tcPr>
          <w:p w14:paraId="18A5E0CF" w14:textId="0A73D451" w:rsidR="00882306" w:rsidRPr="00001A0E" w:rsidRDefault="00CC50AA">
            <w:pPr>
              <w:rPr>
                <w:rFonts w:cstheme="minorHAnsi"/>
                <w:b/>
              </w:rPr>
            </w:pPr>
            <w:r w:rsidRPr="00001A0E">
              <w:rPr>
                <w:rFonts w:cstheme="minorHAnsi"/>
                <w:b/>
              </w:rPr>
              <w:t>Beskrivelse af hvad forløbet gerne skal indeholde:</w:t>
            </w:r>
          </w:p>
          <w:p w14:paraId="2EAE2963" w14:textId="77777777" w:rsidR="00882306" w:rsidRPr="00001A0E" w:rsidRDefault="00882306">
            <w:pPr>
              <w:rPr>
                <w:rFonts w:cstheme="minorHAnsi"/>
              </w:rPr>
            </w:pPr>
          </w:p>
          <w:p w14:paraId="2741B5AA" w14:textId="3DCB7653" w:rsidR="006601CA" w:rsidRDefault="005004DF">
            <w:pPr>
              <w:rPr>
                <w:rFonts w:cstheme="minorHAnsi"/>
              </w:rPr>
            </w:pPr>
            <w:r w:rsidRPr="00001A0E">
              <w:rPr>
                <w:rFonts w:cstheme="minorHAnsi"/>
              </w:rPr>
              <w:t xml:space="preserve">Introduktion til forløbet: </w:t>
            </w:r>
            <w:r w:rsidR="008B679D">
              <w:rPr>
                <w:rFonts w:cstheme="minorHAnsi"/>
              </w:rPr>
              <w:t>Her præsenteres forløbets f</w:t>
            </w:r>
            <w:r w:rsidRPr="00001A0E">
              <w:rPr>
                <w:rFonts w:cstheme="minorHAnsi"/>
              </w:rPr>
              <w:t>ormål og indhold</w:t>
            </w:r>
            <w:r w:rsidR="008B679D">
              <w:rPr>
                <w:rFonts w:cstheme="minorHAnsi"/>
              </w:rPr>
              <w:t>. I arbejdet er der fokus på at genopfriske analytiske fokuspunkter, særligt virkemidler og diskutere klimakrisen på baggrund af nedenstående materiale</w:t>
            </w:r>
          </w:p>
          <w:p w14:paraId="3C9D709F" w14:textId="6E3B8372" w:rsidR="004470F3" w:rsidRDefault="004470F3">
            <w:pPr>
              <w:rPr>
                <w:rFonts w:cstheme="minorHAnsi"/>
              </w:rPr>
            </w:pPr>
          </w:p>
          <w:p w14:paraId="220364CA" w14:textId="0D203EE2" w:rsidR="003079D3" w:rsidRDefault="003079D3" w:rsidP="003079D3">
            <w:pPr>
              <w:rPr>
                <w:rFonts w:cstheme="minorHAnsi"/>
              </w:rPr>
            </w:pPr>
            <w:r>
              <w:rPr>
                <w:rFonts w:cstheme="minorHAnsi"/>
              </w:rPr>
              <w:t>Virksomhedssamarbejde</w:t>
            </w:r>
          </w:p>
          <w:p w14:paraId="773E6A14" w14:textId="405EE8D5" w:rsidR="003079D3" w:rsidRPr="004470F3" w:rsidRDefault="003079D3" w:rsidP="003079D3">
            <w:pPr>
              <w:pStyle w:val="Listeafsnit"/>
              <w:numPr>
                <w:ilvl w:val="0"/>
                <w:numId w:val="11"/>
              </w:numPr>
              <w:rPr>
                <w:rFonts w:cstheme="minorHAnsi"/>
              </w:rPr>
            </w:pPr>
            <w:r w:rsidRPr="004470F3">
              <w:rPr>
                <w:rFonts w:cstheme="minorHAnsi"/>
              </w:rPr>
              <w:t>Oplæg</w:t>
            </w:r>
            <w:r>
              <w:rPr>
                <w:rFonts w:cstheme="minorHAnsi"/>
              </w:rPr>
              <w:t xml:space="preserve"> fra virksomheden</w:t>
            </w:r>
            <w:r>
              <w:rPr>
                <w:rFonts w:cstheme="minorHAnsi"/>
              </w:rPr>
              <w:t xml:space="preserve"> Danish Crown</w:t>
            </w:r>
            <w:r>
              <w:rPr>
                <w:rFonts w:cstheme="minorHAnsi"/>
              </w:rPr>
              <w:t>, der skal give</w:t>
            </w:r>
            <w:r>
              <w:rPr>
                <w:rFonts w:cstheme="minorHAnsi"/>
              </w:rPr>
              <w:t xml:space="preserve"> eleverne</w:t>
            </w:r>
            <w:r>
              <w:rPr>
                <w:rFonts w:cstheme="minorHAnsi"/>
              </w:rPr>
              <w:t xml:space="preserve"> indblik i en merkantil karriere samt virksomhedens arbejde med bæredygtighed</w:t>
            </w:r>
          </w:p>
          <w:p w14:paraId="30787328" w14:textId="6103E488" w:rsidR="003079D3" w:rsidRDefault="003079D3" w:rsidP="003079D3">
            <w:pPr>
              <w:pStyle w:val="Listeafsni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Jobdatings fra virksomheden med fokus på </w:t>
            </w:r>
            <w:r>
              <w:rPr>
                <w:rFonts w:cstheme="minorHAnsi"/>
              </w:rPr>
              <w:t xml:space="preserve">at skabe </w:t>
            </w:r>
            <w:r>
              <w:rPr>
                <w:rFonts w:cstheme="minorHAnsi"/>
              </w:rPr>
              <w:t>elevpladser</w:t>
            </w:r>
          </w:p>
          <w:p w14:paraId="7C2E947C" w14:textId="77777777" w:rsidR="003079D3" w:rsidRDefault="003079D3">
            <w:pPr>
              <w:rPr>
                <w:rFonts w:cstheme="minorHAnsi"/>
              </w:rPr>
            </w:pPr>
          </w:p>
          <w:p w14:paraId="04D70E95" w14:textId="77777777" w:rsidR="006601CA" w:rsidRDefault="006601CA">
            <w:pPr>
              <w:rPr>
                <w:rFonts w:cstheme="minorHAnsi"/>
              </w:rPr>
            </w:pPr>
          </w:p>
          <w:p w14:paraId="68808E6F" w14:textId="62C7D4F5" w:rsidR="006601CA" w:rsidRPr="00001A0E" w:rsidRDefault="006601CA">
            <w:pPr>
              <w:rPr>
                <w:rFonts w:cstheme="minorHAnsi"/>
              </w:rPr>
            </w:pPr>
            <w:r>
              <w:rPr>
                <w:rFonts w:cstheme="minorHAnsi"/>
              </w:rPr>
              <w:t>Bæredygtighed</w:t>
            </w:r>
          </w:p>
          <w:p w14:paraId="6AD7D3D2" w14:textId="7D6749CC" w:rsidR="005004DF" w:rsidRPr="006601CA" w:rsidRDefault="005004DF" w:rsidP="005004D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proofErr w:type="spellStart"/>
            <w:r w:rsidRPr="006601CA">
              <w:rPr>
                <w:rFonts w:cstheme="minorHAnsi"/>
                <w:color w:val="212529"/>
                <w:shd w:val="clear" w:color="auto" w:fill="FFFFFF"/>
                <w:lang w:val="en-US"/>
              </w:rPr>
              <w:t>Kampagnefilm</w:t>
            </w:r>
            <w:proofErr w:type="spellEnd"/>
            <w:r w:rsidR="006601CA">
              <w:rPr>
                <w:rFonts w:cstheme="minorHAnsi"/>
                <w:color w:val="212529"/>
                <w:shd w:val="clear" w:color="auto" w:fill="FFFFFF"/>
                <w:lang w:val="en-US"/>
              </w:rPr>
              <w:t>:</w:t>
            </w:r>
            <w:r w:rsidR="006601CA" w:rsidRPr="006601CA">
              <w:rPr>
                <w:rFonts w:cstheme="minorHAnsi"/>
                <w:color w:val="212529"/>
                <w:shd w:val="clear" w:color="auto" w:fill="FFFFFF"/>
                <w:lang w:val="en-US"/>
              </w:rPr>
              <w:t>” Nature</w:t>
            </w:r>
            <w:r w:rsidRPr="006601CA">
              <w:rPr>
                <w:rStyle w:val="Fremhv"/>
                <w:rFonts w:cstheme="minorHAnsi"/>
                <w:i w:val="0"/>
                <w:iCs w:val="0"/>
                <w:color w:val="212529"/>
                <w:shd w:val="clear" w:color="auto" w:fill="FFFFFF"/>
                <w:lang w:val="en-US"/>
              </w:rPr>
              <w:t xml:space="preserve"> is Speaking</w:t>
            </w:r>
            <w:r w:rsidR="008B679D" w:rsidRPr="006601CA">
              <w:rPr>
                <w:rStyle w:val="Fremhv"/>
                <w:rFonts w:cstheme="minorHAnsi"/>
                <w:i w:val="0"/>
                <w:iCs w:val="0"/>
                <w:color w:val="212529"/>
                <w:shd w:val="clear" w:color="auto" w:fill="FFFFFF"/>
                <w:lang w:val="en-US"/>
              </w:rPr>
              <w:t>”,</w:t>
            </w:r>
            <w:r w:rsidRPr="006601CA">
              <w:rPr>
                <w:rFonts w:cstheme="minorHAnsi"/>
                <w:i/>
                <w:iCs/>
                <w:color w:val="21252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01CA">
              <w:rPr>
                <w:rFonts w:cstheme="minorHAnsi"/>
                <w:color w:val="212529"/>
                <w:shd w:val="clear" w:color="auto" w:fill="FFFFFF"/>
                <w:lang w:val="en-US"/>
              </w:rPr>
              <w:t>miljøorganisation</w:t>
            </w:r>
            <w:proofErr w:type="spellEnd"/>
            <w:r w:rsidRPr="006601CA">
              <w:rPr>
                <w:rFonts w:cstheme="minorHAnsi"/>
                <w:color w:val="212529"/>
                <w:shd w:val="clear" w:color="auto" w:fill="FFFFFF"/>
                <w:lang w:val="en-US"/>
              </w:rPr>
              <w:t xml:space="preserve"> Conservation International</w:t>
            </w:r>
          </w:p>
          <w:p w14:paraId="54A5575F" w14:textId="250883FD" w:rsidR="005004DF" w:rsidRPr="008B679D" w:rsidRDefault="005004DF" w:rsidP="005004DF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lang w:val="en-US"/>
              </w:rPr>
            </w:pPr>
            <w:proofErr w:type="spellStart"/>
            <w:r w:rsidRPr="008B679D">
              <w:rPr>
                <w:rFonts w:cstheme="minorHAnsi"/>
                <w:lang w:val="en-US"/>
              </w:rPr>
              <w:t>Diskussion</w:t>
            </w:r>
            <w:proofErr w:type="spellEnd"/>
            <w:r w:rsidRPr="008B679D">
              <w:rPr>
                <w:rFonts w:cstheme="minorHAnsi"/>
                <w:lang w:val="en-US"/>
              </w:rPr>
              <w:t xml:space="preserve">: </w:t>
            </w:r>
            <w:r w:rsidR="008B679D">
              <w:rPr>
                <w:rFonts w:cstheme="minorHAnsi"/>
                <w:lang w:val="en-US"/>
              </w:rPr>
              <w:t>“</w:t>
            </w:r>
            <w:r w:rsidRPr="008B679D">
              <w:rPr>
                <w:rFonts w:cstheme="minorHAnsi"/>
                <w:lang w:val="en-US"/>
              </w:rPr>
              <w:t>The Turning Point</w:t>
            </w:r>
            <w:r w:rsidR="008B679D">
              <w:rPr>
                <w:rFonts w:cstheme="minorHAnsi"/>
                <w:lang w:val="en-US"/>
              </w:rPr>
              <w:t>”</w:t>
            </w:r>
            <w:r w:rsidR="008B679D" w:rsidRPr="008B679D">
              <w:rPr>
                <w:rFonts w:cstheme="minorHAnsi"/>
                <w:lang w:val="en-US"/>
              </w:rPr>
              <w:t>, S</w:t>
            </w:r>
            <w:r w:rsidR="008B679D">
              <w:rPr>
                <w:rFonts w:cstheme="minorHAnsi"/>
                <w:lang w:val="en-US"/>
              </w:rPr>
              <w:t xml:space="preserve">teve </w:t>
            </w:r>
            <w:proofErr w:type="spellStart"/>
            <w:r w:rsidR="008B679D">
              <w:rPr>
                <w:rFonts w:cstheme="minorHAnsi"/>
                <w:lang w:val="en-US"/>
              </w:rPr>
              <w:t>Cutts</w:t>
            </w:r>
            <w:proofErr w:type="spellEnd"/>
            <w:r w:rsidR="008B679D">
              <w:rPr>
                <w:rFonts w:cstheme="minorHAnsi"/>
                <w:lang w:val="en-US"/>
              </w:rPr>
              <w:t>, YouTube</w:t>
            </w:r>
          </w:p>
          <w:p w14:paraId="4260502E" w14:textId="356CDC94" w:rsidR="005004DF" w:rsidRPr="00001A0E" w:rsidRDefault="005004DF" w:rsidP="005004DF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 xml:space="preserve">Værk: </w:t>
            </w:r>
            <w:r w:rsidRPr="00001A0E">
              <w:rPr>
                <w:rFonts w:cstheme="minorHAnsi"/>
                <w:i/>
                <w:iCs/>
              </w:rPr>
              <w:t>Et liv på vores klode</w:t>
            </w:r>
            <w:r w:rsidRPr="00001A0E">
              <w:rPr>
                <w:rFonts w:cstheme="minorHAnsi"/>
              </w:rPr>
              <w:t xml:space="preserve"> af David Attenborough</w:t>
            </w:r>
          </w:p>
          <w:p w14:paraId="6FFB0231" w14:textId="77777777" w:rsidR="00D42461" w:rsidRDefault="00D42461" w:rsidP="005004DF">
            <w:pPr>
              <w:rPr>
                <w:rFonts w:cstheme="minorHAnsi"/>
              </w:rPr>
            </w:pPr>
          </w:p>
          <w:p w14:paraId="2C56E871" w14:textId="4CFF0F4E" w:rsidR="005004DF" w:rsidRPr="00001A0E" w:rsidRDefault="005004DF" w:rsidP="005004DF">
            <w:pPr>
              <w:rPr>
                <w:rFonts w:cstheme="minorHAnsi"/>
              </w:rPr>
            </w:pPr>
            <w:r w:rsidRPr="00001A0E">
              <w:rPr>
                <w:rFonts w:cstheme="minorHAnsi"/>
              </w:rPr>
              <w:t>Klimaretorik</w:t>
            </w:r>
          </w:p>
          <w:p w14:paraId="336F43ED" w14:textId="29E394B5" w:rsidR="005004DF" w:rsidRPr="00001A0E" w:rsidRDefault="005004DF" w:rsidP="005004D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Læreroplæg</w:t>
            </w:r>
            <w:r w:rsidR="006601CA">
              <w:rPr>
                <w:rFonts w:cstheme="minorHAnsi"/>
              </w:rPr>
              <w:t xml:space="preserve">: </w:t>
            </w:r>
            <w:r w:rsidRPr="00001A0E">
              <w:rPr>
                <w:rFonts w:cstheme="minorHAnsi"/>
              </w:rPr>
              <w:t>kommunikation, retorik og stilistik</w:t>
            </w:r>
          </w:p>
          <w:p w14:paraId="278172D8" w14:textId="752306C9" w:rsidR="005004DF" w:rsidRPr="00001A0E" w:rsidRDefault="005004DF" w:rsidP="005004D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Opgav</w:t>
            </w:r>
            <w:r w:rsidR="006601CA">
              <w:rPr>
                <w:rFonts w:cstheme="minorHAnsi"/>
              </w:rPr>
              <w:t xml:space="preserve">e: </w:t>
            </w:r>
            <w:r w:rsidRPr="00001A0E">
              <w:rPr>
                <w:rFonts w:cstheme="minorHAnsi"/>
              </w:rPr>
              <w:t>csr.dk, forum for bæredygtig forretning</w:t>
            </w:r>
          </w:p>
          <w:p w14:paraId="31F7D8CF" w14:textId="42C98108" w:rsidR="005004DF" w:rsidRPr="00001A0E" w:rsidRDefault="005004DF" w:rsidP="005004D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Portræt: Greta Thunberg</w:t>
            </w:r>
          </w:p>
          <w:p w14:paraId="3441DC1C" w14:textId="2999623A" w:rsidR="005004DF" w:rsidRPr="00001A0E" w:rsidRDefault="005004DF" w:rsidP="005004D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Tale</w:t>
            </w:r>
            <w:r w:rsidR="006601CA">
              <w:rPr>
                <w:rFonts w:cstheme="minorHAnsi"/>
              </w:rPr>
              <w:t>:</w:t>
            </w:r>
            <w:r w:rsidRPr="00001A0E">
              <w:rPr>
                <w:rFonts w:cstheme="minorHAnsi"/>
              </w:rPr>
              <w:t xml:space="preserve"> Greta Thunberg, Klimamarch København, 2019</w:t>
            </w:r>
          </w:p>
          <w:p w14:paraId="30D044F5" w14:textId="77777777" w:rsidR="00D42461" w:rsidRDefault="00D42461" w:rsidP="005004DF">
            <w:pPr>
              <w:rPr>
                <w:rFonts w:cstheme="minorHAnsi"/>
              </w:rPr>
            </w:pPr>
          </w:p>
          <w:p w14:paraId="5BA9E105" w14:textId="0B90105C" w:rsidR="005004DF" w:rsidRPr="00001A0E" w:rsidRDefault="005004DF" w:rsidP="005004DF">
            <w:pPr>
              <w:rPr>
                <w:rFonts w:cstheme="minorHAnsi"/>
              </w:rPr>
            </w:pPr>
            <w:r w:rsidRPr="00001A0E">
              <w:rPr>
                <w:rFonts w:cstheme="minorHAnsi"/>
              </w:rPr>
              <w:t>Virksomhedskommunikation</w:t>
            </w:r>
          </w:p>
          <w:p w14:paraId="75C71D31" w14:textId="6DF5D9C2" w:rsidR="005004DF" w:rsidRPr="00001A0E" w:rsidRDefault="005004DF" w:rsidP="005004DF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Læreroplæg</w:t>
            </w:r>
            <w:r w:rsidR="006601CA">
              <w:rPr>
                <w:rFonts w:cstheme="minorHAnsi"/>
              </w:rPr>
              <w:t>:</w:t>
            </w:r>
            <w:r w:rsidRPr="00001A0E">
              <w:rPr>
                <w:rFonts w:cstheme="minorHAnsi"/>
              </w:rPr>
              <w:t xml:space="preserve"> virksomhedskommunikation</w:t>
            </w:r>
          </w:p>
          <w:p w14:paraId="010E95C0" w14:textId="78C6341B" w:rsidR="005004DF" w:rsidRPr="00001A0E" w:rsidRDefault="005004DF" w:rsidP="005004DF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Reklameanalyse</w:t>
            </w:r>
            <w:r w:rsidR="006601CA">
              <w:rPr>
                <w:rFonts w:cstheme="minorHAnsi"/>
              </w:rPr>
              <w:t>:</w:t>
            </w:r>
            <w:r w:rsidRPr="00001A0E">
              <w:rPr>
                <w:rFonts w:cstheme="minorHAnsi"/>
              </w:rPr>
              <w:t xml:space="preserve"> reklamer med fokus på natur, klima og bæredygtighed</w:t>
            </w:r>
          </w:p>
          <w:p w14:paraId="71DC917D" w14:textId="7618DD48" w:rsidR="006601CA" w:rsidRPr="006601CA" w:rsidRDefault="005004DF" w:rsidP="005004DF">
            <w:pPr>
              <w:pStyle w:val="Listeafsnit"/>
              <w:rPr>
                <w:rFonts w:cstheme="minorHAnsi"/>
              </w:rPr>
            </w:pPr>
            <w:r w:rsidRPr="006601CA">
              <w:rPr>
                <w:rFonts w:cstheme="minorHAnsi"/>
              </w:rPr>
              <w:t xml:space="preserve">Volvo: </w:t>
            </w:r>
            <w:r w:rsidR="006601CA" w:rsidRPr="006601CA">
              <w:rPr>
                <w:rFonts w:cstheme="minorHAnsi"/>
              </w:rPr>
              <w:t>“</w:t>
            </w:r>
            <w:r w:rsidRPr="006601CA">
              <w:rPr>
                <w:rFonts w:cstheme="minorHAnsi"/>
              </w:rPr>
              <w:t xml:space="preserve"> </w:t>
            </w:r>
            <w:proofErr w:type="spellStart"/>
            <w:r w:rsidRPr="006601CA">
              <w:rPr>
                <w:rFonts w:cstheme="minorHAnsi"/>
              </w:rPr>
              <w:t>feat</w:t>
            </w:r>
            <w:proofErr w:type="spellEnd"/>
            <w:r w:rsidRPr="006601CA">
              <w:rPr>
                <w:rFonts w:cstheme="minorHAnsi"/>
              </w:rPr>
              <w:t>. Zlatan</w:t>
            </w:r>
            <w:r w:rsidR="006601CA" w:rsidRPr="006601CA">
              <w:rPr>
                <w:rFonts w:cstheme="minorHAnsi"/>
              </w:rPr>
              <w:t>”</w:t>
            </w:r>
          </w:p>
          <w:p w14:paraId="1A8E4382" w14:textId="22DA71D2" w:rsidR="006601CA" w:rsidRPr="004470F3" w:rsidRDefault="005004DF" w:rsidP="005004DF">
            <w:pPr>
              <w:pStyle w:val="Listeafsnit"/>
              <w:rPr>
                <w:rFonts w:cstheme="minorHAnsi"/>
              </w:rPr>
            </w:pPr>
            <w:r w:rsidRPr="004470F3">
              <w:rPr>
                <w:rFonts w:cstheme="minorHAnsi"/>
              </w:rPr>
              <w:t xml:space="preserve">WWF: </w:t>
            </w:r>
            <w:r w:rsidR="006601CA" w:rsidRPr="004470F3">
              <w:rPr>
                <w:rFonts w:cstheme="minorHAnsi"/>
              </w:rPr>
              <w:t>“</w:t>
            </w:r>
            <w:proofErr w:type="spellStart"/>
            <w:r w:rsidRPr="004470F3">
              <w:rPr>
                <w:rFonts w:cstheme="minorHAnsi"/>
              </w:rPr>
              <w:t>Är</w:t>
            </w:r>
            <w:proofErr w:type="spellEnd"/>
            <w:r w:rsidRPr="004470F3">
              <w:rPr>
                <w:rFonts w:cstheme="minorHAnsi"/>
              </w:rPr>
              <w:t xml:space="preserve"> du med</w:t>
            </w:r>
            <w:r w:rsidR="006601CA" w:rsidRPr="004470F3">
              <w:rPr>
                <w:rFonts w:cstheme="minorHAnsi"/>
              </w:rPr>
              <w:t>”</w:t>
            </w:r>
          </w:p>
          <w:p w14:paraId="44AEBF7D" w14:textId="0D8AF13B" w:rsidR="006601CA" w:rsidRPr="006601CA" w:rsidRDefault="005004DF" w:rsidP="005004DF">
            <w:pPr>
              <w:pStyle w:val="Listeafsnit"/>
              <w:rPr>
                <w:rFonts w:cstheme="minorHAnsi"/>
                <w:color w:val="212529"/>
                <w:shd w:val="clear" w:color="auto" w:fill="FFFFFF"/>
                <w:lang w:val="en-US"/>
              </w:rPr>
            </w:pPr>
            <w:proofErr w:type="spellStart"/>
            <w:r w:rsidRPr="006601CA">
              <w:rPr>
                <w:rFonts w:cstheme="minorHAnsi"/>
                <w:lang w:val="en-US"/>
              </w:rPr>
              <w:t>Ørsted</w:t>
            </w:r>
            <w:proofErr w:type="spellEnd"/>
            <w:r w:rsidRPr="006601CA">
              <w:rPr>
                <w:rFonts w:cstheme="minorHAnsi"/>
                <w:lang w:val="en-US"/>
              </w:rPr>
              <w:t xml:space="preserve">: </w:t>
            </w:r>
            <w:r w:rsidR="006601CA">
              <w:rPr>
                <w:rFonts w:cstheme="minorHAnsi"/>
                <w:lang w:val="en-US"/>
              </w:rPr>
              <w:t>“</w:t>
            </w:r>
            <w:r w:rsidRPr="006601CA">
              <w:rPr>
                <w:rFonts w:cstheme="minorHAnsi"/>
                <w:lang w:val="en-US"/>
              </w:rPr>
              <w:t xml:space="preserve">Let’s </w:t>
            </w:r>
            <w:r w:rsidRPr="006601CA">
              <w:rPr>
                <w:rFonts w:cstheme="minorHAnsi"/>
                <w:color w:val="212529"/>
                <w:shd w:val="clear" w:color="auto" w:fill="FFFFFF"/>
                <w:lang w:val="en-US"/>
              </w:rPr>
              <w:t>create a world that runs entirely on green energy</w:t>
            </w:r>
            <w:r w:rsidR="006601CA">
              <w:rPr>
                <w:rFonts w:cstheme="minorHAnsi"/>
                <w:color w:val="212529"/>
                <w:shd w:val="clear" w:color="auto" w:fill="FFFFFF"/>
                <w:lang w:val="en-US"/>
              </w:rPr>
              <w:t>”</w:t>
            </w:r>
          </w:p>
          <w:p w14:paraId="34278D29" w14:textId="6EFD7C3A" w:rsidR="005004DF" w:rsidRPr="006601CA" w:rsidRDefault="00001A0E" w:rsidP="005004DF">
            <w:pPr>
              <w:pStyle w:val="Listeafsnit"/>
              <w:rPr>
                <w:rFonts w:cstheme="minorHAnsi"/>
                <w:color w:val="212529"/>
                <w:shd w:val="clear" w:color="auto" w:fill="FFFFFF"/>
              </w:rPr>
            </w:pPr>
            <w:r w:rsidRPr="006601CA">
              <w:rPr>
                <w:rFonts w:cstheme="minorHAnsi"/>
                <w:color w:val="212529"/>
                <w:shd w:val="clear" w:color="auto" w:fill="FFFFFF"/>
              </w:rPr>
              <w:t xml:space="preserve">Danish Crown: </w:t>
            </w:r>
            <w:r w:rsidR="006601CA">
              <w:rPr>
                <w:rFonts w:cstheme="minorHAnsi"/>
                <w:color w:val="212529"/>
                <w:shd w:val="clear" w:color="auto" w:fill="FFFFFF"/>
              </w:rPr>
              <w:t>”</w:t>
            </w:r>
            <w:r w:rsidRPr="006601CA">
              <w:rPr>
                <w:rFonts w:cstheme="minorHAnsi"/>
                <w:color w:val="212529"/>
                <w:shd w:val="clear" w:color="auto" w:fill="FFFFFF"/>
              </w:rPr>
              <w:t>Det tæller alt sammen</w:t>
            </w:r>
            <w:r w:rsidR="006601CA">
              <w:rPr>
                <w:rFonts w:cstheme="minorHAnsi"/>
                <w:color w:val="212529"/>
                <w:shd w:val="clear" w:color="auto" w:fill="FFFFFF"/>
              </w:rPr>
              <w:t>”</w:t>
            </w:r>
          </w:p>
          <w:p w14:paraId="2698E30D" w14:textId="77777777" w:rsidR="00D42461" w:rsidRPr="007B7D3E" w:rsidRDefault="00D42461" w:rsidP="005033E5">
            <w:pPr>
              <w:rPr>
                <w:rFonts w:cstheme="minorHAnsi"/>
              </w:rPr>
            </w:pPr>
          </w:p>
          <w:p w14:paraId="347898EF" w14:textId="40F232EF" w:rsidR="005033E5" w:rsidRPr="00001A0E" w:rsidRDefault="005033E5" w:rsidP="005033E5">
            <w:pPr>
              <w:rPr>
                <w:rFonts w:cstheme="minorHAnsi"/>
                <w:lang w:val="en-US"/>
              </w:rPr>
            </w:pPr>
            <w:proofErr w:type="spellStart"/>
            <w:r w:rsidRPr="00001A0E">
              <w:rPr>
                <w:rFonts w:cstheme="minorHAnsi"/>
                <w:lang w:val="en-US"/>
              </w:rPr>
              <w:t>Journalistik</w:t>
            </w:r>
            <w:proofErr w:type="spellEnd"/>
          </w:p>
          <w:p w14:paraId="0D53F97F" w14:textId="6C9135D8" w:rsidR="005033E5" w:rsidRPr="00001A0E" w:rsidRDefault="005033E5" w:rsidP="005033E5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  <w:proofErr w:type="spellStart"/>
            <w:r w:rsidRPr="00001A0E">
              <w:rPr>
                <w:rFonts w:cstheme="minorHAnsi"/>
                <w:lang w:val="en-US"/>
              </w:rPr>
              <w:t>Læreroplæg</w:t>
            </w:r>
            <w:proofErr w:type="spellEnd"/>
            <w:r w:rsidR="006601CA">
              <w:rPr>
                <w:rFonts w:cstheme="minorHAnsi"/>
                <w:lang w:val="en-US"/>
              </w:rPr>
              <w:t>:</w:t>
            </w:r>
            <w:r w:rsidRPr="00001A0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001A0E">
              <w:rPr>
                <w:rFonts w:cstheme="minorHAnsi"/>
                <w:lang w:val="en-US"/>
              </w:rPr>
              <w:t>avisjournalistik</w:t>
            </w:r>
            <w:proofErr w:type="spellEnd"/>
          </w:p>
          <w:p w14:paraId="56F612E6" w14:textId="3E570864" w:rsidR="005033E5" w:rsidRPr="00001A0E" w:rsidRDefault="005033E5" w:rsidP="005033E5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  <w:r w:rsidRPr="00001A0E">
              <w:rPr>
                <w:rFonts w:cstheme="minorHAnsi"/>
                <w:lang w:val="en-US"/>
              </w:rPr>
              <w:t xml:space="preserve">FNs </w:t>
            </w:r>
            <w:proofErr w:type="spellStart"/>
            <w:r w:rsidRPr="00001A0E">
              <w:rPr>
                <w:rFonts w:cstheme="minorHAnsi"/>
                <w:lang w:val="en-US"/>
              </w:rPr>
              <w:t>Verdensmåls-dilemmaspil</w:t>
            </w:r>
            <w:proofErr w:type="spellEnd"/>
            <w:r w:rsidRPr="00001A0E">
              <w:rPr>
                <w:rFonts w:cstheme="minorHAnsi"/>
                <w:lang w:val="en-US"/>
              </w:rPr>
              <w:t xml:space="preserve"> </w:t>
            </w:r>
          </w:p>
          <w:p w14:paraId="2A7A735C" w14:textId="77777777" w:rsidR="00D42461" w:rsidRDefault="00D42461" w:rsidP="00001A0E">
            <w:pPr>
              <w:rPr>
                <w:rFonts w:cstheme="minorHAnsi"/>
                <w:lang w:val="en-US"/>
              </w:rPr>
            </w:pPr>
          </w:p>
          <w:p w14:paraId="2BE9AA17" w14:textId="524B3699" w:rsidR="00001A0E" w:rsidRPr="00001A0E" w:rsidRDefault="00001A0E" w:rsidP="00001A0E">
            <w:pPr>
              <w:rPr>
                <w:rFonts w:cstheme="minorHAnsi"/>
                <w:lang w:val="en-US"/>
              </w:rPr>
            </w:pPr>
            <w:proofErr w:type="spellStart"/>
            <w:r w:rsidRPr="00001A0E">
              <w:rPr>
                <w:rFonts w:cstheme="minorHAnsi"/>
                <w:lang w:val="en-US"/>
              </w:rPr>
              <w:t>Litteratur</w:t>
            </w:r>
            <w:proofErr w:type="spellEnd"/>
            <w:r w:rsidRPr="00001A0E">
              <w:rPr>
                <w:rFonts w:cstheme="minorHAnsi"/>
                <w:lang w:val="en-US"/>
              </w:rPr>
              <w:t>:</w:t>
            </w:r>
          </w:p>
          <w:p w14:paraId="4B16DDE5" w14:textId="585AA227" w:rsidR="00001A0E" w:rsidRPr="00001A0E" w:rsidRDefault="00001A0E" w:rsidP="00001A0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Læreroplæg</w:t>
            </w:r>
            <w:r w:rsidR="006601CA">
              <w:rPr>
                <w:rFonts w:cstheme="minorHAnsi"/>
              </w:rPr>
              <w:t>:</w:t>
            </w:r>
            <w:r w:rsidRPr="00001A0E">
              <w:rPr>
                <w:rFonts w:cstheme="minorHAnsi"/>
              </w:rPr>
              <w:t xml:space="preserve"> bæredygtighed og klimalitteratur</w:t>
            </w:r>
          </w:p>
          <w:p w14:paraId="483FC1D5" w14:textId="22D30016" w:rsidR="00001A0E" w:rsidRPr="00001A0E" w:rsidRDefault="00001A0E" w:rsidP="00001A0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Digt: ”Bourdieu i køkkenhaven” af Morten Søndergaard, 2008</w:t>
            </w:r>
          </w:p>
          <w:p w14:paraId="328F86FD" w14:textId="3E6BE8DF" w:rsidR="00001A0E" w:rsidRPr="00001A0E" w:rsidRDefault="00001A0E" w:rsidP="00001A0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Digt: ”Ozonlaget” af Thorkild Bjørnvig, 1990</w:t>
            </w:r>
          </w:p>
          <w:p w14:paraId="4CD179F8" w14:textId="13B72216" w:rsidR="00001A0E" w:rsidRPr="00001A0E" w:rsidRDefault="00001A0E" w:rsidP="00001A0E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>Novelle: ”I bor da meget pænt” af Thomas Korsgaard, 2017</w:t>
            </w:r>
          </w:p>
          <w:p w14:paraId="2A6D372B" w14:textId="0DC1BF61" w:rsidR="00882306" w:rsidRPr="00F43CB0" w:rsidRDefault="00001A0E" w:rsidP="00F43CB0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001A0E">
              <w:rPr>
                <w:rFonts w:cstheme="minorHAnsi"/>
              </w:rPr>
              <w:t xml:space="preserve">Roman: </w:t>
            </w:r>
            <w:proofErr w:type="spellStart"/>
            <w:r w:rsidRPr="00001A0E">
              <w:rPr>
                <w:rFonts w:cstheme="minorHAnsi"/>
                <w:i/>
                <w:iCs/>
              </w:rPr>
              <w:t>Doppler</w:t>
            </w:r>
            <w:proofErr w:type="spellEnd"/>
            <w:r w:rsidRPr="00001A0E">
              <w:rPr>
                <w:rFonts w:cstheme="minorHAnsi"/>
              </w:rPr>
              <w:t xml:space="preserve"> af </w:t>
            </w:r>
            <w:proofErr w:type="spellStart"/>
            <w:r w:rsidRPr="00001A0E">
              <w:rPr>
                <w:rFonts w:cstheme="minorHAnsi"/>
              </w:rPr>
              <w:t>Erlend</w:t>
            </w:r>
            <w:proofErr w:type="spellEnd"/>
            <w:r w:rsidRPr="00001A0E">
              <w:rPr>
                <w:rFonts w:cstheme="minorHAnsi"/>
              </w:rPr>
              <w:t xml:space="preserve"> </w:t>
            </w:r>
            <w:proofErr w:type="spellStart"/>
            <w:r w:rsidRPr="00001A0E">
              <w:rPr>
                <w:rFonts w:cstheme="minorHAnsi"/>
              </w:rPr>
              <w:t>Loe</w:t>
            </w:r>
            <w:proofErr w:type="spellEnd"/>
            <w:r w:rsidRPr="00001A0E">
              <w:rPr>
                <w:rFonts w:cstheme="minorHAnsi"/>
              </w:rPr>
              <w:t>, 2004</w:t>
            </w:r>
            <w:r w:rsidR="008B679D">
              <w:rPr>
                <w:rFonts w:cstheme="minorHAnsi"/>
              </w:rPr>
              <w:t xml:space="preserve"> (Skriftlig analyse)</w:t>
            </w:r>
          </w:p>
          <w:p w14:paraId="120209C9" w14:textId="2ECAC3D0" w:rsidR="004470F3" w:rsidRPr="004470F3" w:rsidRDefault="004470F3" w:rsidP="004470F3">
            <w:pPr>
              <w:rPr>
                <w:rFonts w:cstheme="minorHAnsi"/>
              </w:rPr>
            </w:pPr>
          </w:p>
          <w:p w14:paraId="443CE0FA" w14:textId="5743DC6C" w:rsidR="00D42461" w:rsidRPr="006601CA" w:rsidRDefault="00D42461" w:rsidP="00D42461">
            <w:pPr>
              <w:pStyle w:val="Listeafsnit"/>
              <w:rPr>
                <w:rFonts w:cstheme="minorHAnsi"/>
              </w:rPr>
            </w:pPr>
          </w:p>
        </w:tc>
      </w:tr>
      <w:tr w:rsidR="00882306" w:rsidRPr="00001A0E" w14:paraId="48A34F39" w14:textId="77777777" w:rsidTr="00882306">
        <w:tc>
          <w:tcPr>
            <w:tcW w:w="9628" w:type="dxa"/>
          </w:tcPr>
          <w:p w14:paraId="260C32F1" w14:textId="0FA1F35D" w:rsidR="00CC50AA" w:rsidRPr="00001A0E" w:rsidRDefault="00882306" w:rsidP="00CC50AA">
            <w:pPr>
              <w:rPr>
                <w:rFonts w:cstheme="minorHAnsi"/>
                <w:b/>
              </w:rPr>
            </w:pPr>
            <w:r w:rsidRPr="00001A0E">
              <w:rPr>
                <w:rFonts w:cstheme="minorHAnsi"/>
              </w:rPr>
              <w:lastRenderedPageBreak/>
              <w:t xml:space="preserve"> </w:t>
            </w:r>
            <w:r w:rsidR="00CC50AA" w:rsidRPr="00001A0E">
              <w:rPr>
                <w:rFonts w:cstheme="minorHAnsi"/>
                <w:b/>
              </w:rPr>
              <w:t>Kendskab til relevante materialer indenfor emnet (artikler, bøger, videoer, podcasts mm)</w:t>
            </w:r>
          </w:p>
          <w:p w14:paraId="5301F460" w14:textId="0D08EC8E" w:rsidR="00CC50AA" w:rsidRPr="008B679D" w:rsidRDefault="00CC50AA" w:rsidP="00CC50AA">
            <w:pPr>
              <w:rPr>
                <w:rFonts w:cstheme="minorHAnsi"/>
                <w:bCs/>
              </w:rPr>
            </w:pPr>
          </w:p>
          <w:p w14:paraId="2F34D942" w14:textId="39C1CD52" w:rsidR="00CC50AA" w:rsidRPr="008B679D" w:rsidRDefault="008B679D" w:rsidP="00CC50AA">
            <w:pPr>
              <w:rPr>
                <w:rFonts w:cstheme="minorHAnsi"/>
                <w:bCs/>
              </w:rPr>
            </w:pPr>
            <w:r w:rsidRPr="008B679D">
              <w:rPr>
                <w:rFonts w:cstheme="minorHAnsi"/>
                <w:bCs/>
              </w:rPr>
              <w:t>Se ovenstående</w:t>
            </w:r>
          </w:p>
          <w:p w14:paraId="4431E176" w14:textId="59071CBE" w:rsidR="00882306" w:rsidRPr="00001A0E" w:rsidRDefault="00882306" w:rsidP="00CC50AA">
            <w:pPr>
              <w:rPr>
                <w:rFonts w:cstheme="minorHAnsi"/>
              </w:rPr>
            </w:pPr>
          </w:p>
        </w:tc>
      </w:tr>
      <w:tr w:rsidR="00882306" w:rsidRPr="00001A0E" w14:paraId="415E76D1" w14:textId="77777777" w:rsidTr="00882306">
        <w:tc>
          <w:tcPr>
            <w:tcW w:w="9628" w:type="dxa"/>
          </w:tcPr>
          <w:p w14:paraId="214EC653" w14:textId="340AC42F" w:rsidR="00882306" w:rsidRPr="00001A0E" w:rsidRDefault="00CC50AA">
            <w:pPr>
              <w:rPr>
                <w:rFonts w:cstheme="minorHAnsi"/>
                <w:b/>
              </w:rPr>
            </w:pPr>
            <w:r w:rsidRPr="00001A0E">
              <w:rPr>
                <w:rFonts w:cstheme="minorHAnsi"/>
                <w:b/>
              </w:rPr>
              <w:t>Hvor lang tid skal emnet/forløbet dække over:</w:t>
            </w:r>
          </w:p>
          <w:p w14:paraId="19383BDE" w14:textId="77777777" w:rsidR="00C03DE6" w:rsidRDefault="00C03DE6">
            <w:pPr>
              <w:rPr>
                <w:rFonts w:cstheme="minorHAnsi"/>
              </w:rPr>
            </w:pPr>
          </w:p>
          <w:p w14:paraId="2E51ADC1" w14:textId="73A4ED80" w:rsidR="00CC50AA" w:rsidRPr="00001A0E" w:rsidRDefault="00001A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Ca. </w:t>
            </w:r>
            <w:r w:rsidR="00B907DF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moduler (á 90 minutter)</w:t>
            </w:r>
          </w:p>
          <w:p w14:paraId="23CE425A" w14:textId="77777777" w:rsidR="00882306" w:rsidRDefault="006601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Ca. </w:t>
            </w:r>
            <w:r w:rsidR="00401398">
              <w:rPr>
                <w:rFonts w:cstheme="minorHAnsi"/>
              </w:rPr>
              <w:t xml:space="preserve">43 timers </w:t>
            </w:r>
            <w:r>
              <w:rPr>
                <w:rFonts w:cstheme="minorHAnsi"/>
              </w:rPr>
              <w:t>lærer</w:t>
            </w:r>
            <w:r w:rsidR="00401398">
              <w:rPr>
                <w:rFonts w:cstheme="minorHAnsi"/>
              </w:rPr>
              <w:t>forberedelse</w:t>
            </w:r>
          </w:p>
          <w:p w14:paraId="3757E0F9" w14:textId="1D5D6A93" w:rsidR="00C03DE6" w:rsidRPr="00001A0E" w:rsidRDefault="00C03DE6">
            <w:pPr>
              <w:rPr>
                <w:rFonts w:cstheme="minorHAnsi"/>
              </w:rPr>
            </w:pPr>
          </w:p>
        </w:tc>
      </w:tr>
    </w:tbl>
    <w:p w14:paraId="6000F8E8" w14:textId="77777777" w:rsidR="004E7EC4" w:rsidRPr="00001A0E" w:rsidRDefault="004E7EC4" w:rsidP="00DF7A24">
      <w:pPr>
        <w:tabs>
          <w:tab w:val="left" w:pos="2112"/>
        </w:tabs>
        <w:rPr>
          <w:rFonts w:cstheme="minorHAnsi"/>
        </w:rPr>
      </w:pPr>
    </w:p>
    <w:sectPr w:rsidR="004E7EC4" w:rsidRPr="00001A0E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9261" w14:textId="77777777" w:rsidR="0002076F" w:rsidRDefault="0002076F" w:rsidP="00DF7A24">
      <w:pPr>
        <w:spacing w:after="0" w:line="240" w:lineRule="auto"/>
      </w:pPr>
      <w:r>
        <w:separator/>
      </w:r>
    </w:p>
  </w:endnote>
  <w:endnote w:type="continuationSeparator" w:id="0">
    <w:p w14:paraId="4814BE0B" w14:textId="77777777" w:rsidR="0002076F" w:rsidRDefault="0002076F" w:rsidP="00DF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DF8" w14:textId="77777777" w:rsidR="00DF7A24" w:rsidRDefault="00DF7A24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C60A7" wp14:editId="1C84ACE1">
          <wp:simplePos x="0" y="0"/>
          <wp:positionH relativeFrom="column">
            <wp:posOffset>941070</wp:posOffset>
          </wp:positionH>
          <wp:positionV relativeFrom="paragraph">
            <wp:posOffset>-462915</wp:posOffset>
          </wp:positionV>
          <wp:extent cx="3657917" cy="1044030"/>
          <wp:effectExtent l="0" t="0" r="0" b="3810"/>
          <wp:wrapTight wrapText="bothSides">
            <wp:wrapPolygon edited="0">
              <wp:start x="0" y="0"/>
              <wp:lineTo x="0" y="21285"/>
              <wp:lineTo x="21488" y="21285"/>
              <wp:lineTo x="21488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 og STEM lille, signa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917" cy="104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E90E" w14:textId="77777777" w:rsidR="0002076F" w:rsidRDefault="0002076F" w:rsidP="00DF7A24">
      <w:pPr>
        <w:spacing w:after="0" w:line="240" w:lineRule="auto"/>
      </w:pPr>
      <w:r>
        <w:separator/>
      </w:r>
    </w:p>
  </w:footnote>
  <w:footnote w:type="continuationSeparator" w:id="0">
    <w:p w14:paraId="592C0D97" w14:textId="77777777" w:rsidR="0002076F" w:rsidRDefault="0002076F" w:rsidP="00DF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AF2"/>
    <w:multiLevelType w:val="hybridMultilevel"/>
    <w:tmpl w:val="CF266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BCF"/>
    <w:multiLevelType w:val="hybridMultilevel"/>
    <w:tmpl w:val="DA404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E60"/>
    <w:multiLevelType w:val="hybridMultilevel"/>
    <w:tmpl w:val="4FDADCDE"/>
    <w:lvl w:ilvl="0" w:tplc="040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E8D2A6E"/>
    <w:multiLevelType w:val="hybridMultilevel"/>
    <w:tmpl w:val="0CCA2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0253"/>
    <w:multiLevelType w:val="hybridMultilevel"/>
    <w:tmpl w:val="9A6EF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66719"/>
    <w:multiLevelType w:val="hybridMultilevel"/>
    <w:tmpl w:val="D3C263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427"/>
    <w:multiLevelType w:val="hybridMultilevel"/>
    <w:tmpl w:val="E3D4E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71439"/>
    <w:multiLevelType w:val="hybridMultilevel"/>
    <w:tmpl w:val="10086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11B76"/>
    <w:multiLevelType w:val="multilevel"/>
    <w:tmpl w:val="783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E53839"/>
    <w:multiLevelType w:val="hybridMultilevel"/>
    <w:tmpl w:val="29BA4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5A5A"/>
    <w:multiLevelType w:val="hybridMultilevel"/>
    <w:tmpl w:val="066A69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06"/>
    <w:rsid w:val="00001A0E"/>
    <w:rsid w:val="0002076F"/>
    <w:rsid w:val="00021088"/>
    <w:rsid w:val="00113DCE"/>
    <w:rsid w:val="00146E25"/>
    <w:rsid w:val="001B6F8D"/>
    <w:rsid w:val="002606C3"/>
    <w:rsid w:val="003079D3"/>
    <w:rsid w:val="0037550A"/>
    <w:rsid w:val="00401398"/>
    <w:rsid w:val="004470F3"/>
    <w:rsid w:val="00465704"/>
    <w:rsid w:val="004D4840"/>
    <w:rsid w:val="004D5CC7"/>
    <w:rsid w:val="004E7EC4"/>
    <w:rsid w:val="005004DF"/>
    <w:rsid w:val="005033E5"/>
    <w:rsid w:val="006601CA"/>
    <w:rsid w:val="007B7D3E"/>
    <w:rsid w:val="00882306"/>
    <w:rsid w:val="008935C4"/>
    <w:rsid w:val="008B679D"/>
    <w:rsid w:val="00B907DF"/>
    <w:rsid w:val="00C03DE6"/>
    <w:rsid w:val="00CB6704"/>
    <w:rsid w:val="00CC50AA"/>
    <w:rsid w:val="00D42461"/>
    <w:rsid w:val="00DF7A24"/>
    <w:rsid w:val="00F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D4D98"/>
  <w15:chartTrackingRefBased/>
  <w15:docId w15:val="{872F3C44-7E9F-4B64-937C-3E80EFB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F7A2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7A24"/>
  </w:style>
  <w:style w:type="paragraph" w:styleId="Sidefod">
    <w:name w:val="footer"/>
    <w:basedOn w:val="Normal"/>
    <w:link w:val="SidefodTegn"/>
    <w:uiPriority w:val="99"/>
    <w:unhideWhenUsed/>
    <w:rsid w:val="00DF7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7A24"/>
  </w:style>
  <w:style w:type="character" w:styleId="Fremhv">
    <w:name w:val="Emphasis"/>
    <w:basedOn w:val="Standardskrifttypeiafsnit"/>
    <w:uiPriority w:val="20"/>
    <w:qFormat/>
    <w:rsid w:val="005004DF"/>
    <w:rPr>
      <w:i/>
      <w:iCs/>
    </w:rPr>
  </w:style>
  <w:style w:type="character" w:customStyle="1" w:styleId="instancename">
    <w:name w:val="instancename"/>
    <w:basedOn w:val="Standardskrifttypeiafsnit"/>
    <w:rsid w:val="00001A0E"/>
  </w:style>
  <w:style w:type="character" w:customStyle="1" w:styleId="accesshide">
    <w:name w:val="accesshide"/>
    <w:basedOn w:val="Standardskrifttypeiafsnit"/>
    <w:rsid w:val="0000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8ca1cc-7011-437d-885a-c63ac19a758c">
      <Terms xmlns="http://schemas.microsoft.com/office/infopath/2007/PartnerControls"/>
    </lcf76f155ced4ddcb4097134ff3c332f>
    <TaxCatchAll xmlns="8877b06f-6388-460d-bd91-1a0216773f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717FC2CF63F4ABC42A8477C05F3B9" ma:contentTypeVersion="15" ma:contentTypeDescription="Opret et nyt dokument." ma:contentTypeScope="" ma:versionID="eab254b7006ae2b4c4fd6a865859b954">
  <xsd:schema xmlns:xsd="http://www.w3.org/2001/XMLSchema" xmlns:xs="http://www.w3.org/2001/XMLSchema" xmlns:p="http://schemas.microsoft.com/office/2006/metadata/properties" xmlns:ns2="a48ca1cc-7011-437d-885a-c63ac19a758c" xmlns:ns3="8877b06f-6388-460d-bd91-1a0216773f52" targetNamespace="http://schemas.microsoft.com/office/2006/metadata/properties" ma:root="true" ma:fieldsID="c676bb4f33f6aed2b984694ad3f48ada" ns2:_="" ns3:_="">
    <xsd:import namespace="a48ca1cc-7011-437d-885a-c63ac19a758c"/>
    <xsd:import namespace="8877b06f-6388-460d-bd91-1a0216773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ca1cc-7011-437d-885a-c63ac19a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22b2ca4a-c2a8-490c-91e0-5cc07044b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7b06f-6388-460d-bd91-1a0216773f5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4506e0d-5e11-4187-8d88-31e5c58f1ad4}" ma:internalName="TaxCatchAll" ma:showField="CatchAllData" ma:web="8877b06f-6388-460d-bd91-1a0216773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9D09C-8AD7-4507-9E97-4B3E7E20F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A1ED8-0EEC-47FA-89C3-20D4C75E5F85}"/>
</file>

<file path=customXml/itemProps3.xml><?xml version="1.0" encoding="utf-8"?>
<ds:datastoreItem xmlns:ds="http://schemas.openxmlformats.org/officeDocument/2006/customXml" ds:itemID="{A9A33A76-E566-48C1-9059-D3FFCD64E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Vestergaard Bengtson</dc:creator>
  <cp:keywords/>
  <dc:description/>
  <cp:lastModifiedBy>Stine Kvist Jeppesen</cp:lastModifiedBy>
  <cp:revision>2</cp:revision>
  <dcterms:created xsi:type="dcterms:W3CDTF">2022-11-30T21:05:00Z</dcterms:created>
  <dcterms:modified xsi:type="dcterms:W3CDTF">2022-11-30T21:05:00Z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0x010100C77717FC2CF63F4ABC42A8477C05F3B9</vt:lpwstr>
  </property>
</Properties>
</file>